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4FC4" w14:textId="1B9E6494" w:rsidR="00E75B9D" w:rsidRPr="00C706AA" w:rsidRDefault="00C706AA" w:rsidP="00C706AA">
      <w:pPr>
        <w:jc w:val="center"/>
        <w:rPr>
          <w:rFonts w:eastAsia="Times New Roman"/>
          <w:b/>
          <w:bCs/>
        </w:rPr>
      </w:pPr>
      <w:r w:rsidRPr="00C706AA">
        <w:rPr>
          <w:rFonts w:eastAsia="Times New Roman"/>
          <w:b/>
          <w:bCs/>
        </w:rPr>
        <w:t>Learning O</w:t>
      </w:r>
      <w:r w:rsidR="00E75B9D" w:rsidRPr="00C706AA">
        <w:rPr>
          <w:rFonts w:eastAsia="Times New Roman"/>
          <w:b/>
          <w:bCs/>
        </w:rPr>
        <w:t>bjectives of the 2</w:t>
      </w:r>
      <w:r w:rsidR="002A028A">
        <w:rPr>
          <w:rFonts w:eastAsia="Times New Roman"/>
          <w:b/>
          <w:bCs/>
        </w:rPr>
        <w:t>8</w:t>
      </w:r>
      <w:r w:rsidR="00E75B9D" w:rsidRPr="00C706AA">
        <w:rPr>
          <w:rFonts w:eastAsia="Times New Roman"/>
          <w:b/>
          <w:bCs/>
        </w:rPr>
        <w:t>th Annual ACOG Symposium</w:t>
      </w:r>
    </w:p>
    <w:p w14:paraId="37F91275" w14:textId="3791DFC9" w:rsidR="00C706AA" w:rsidRPr="00C706AA" w:rsidRDefault="00C706AA" w:rsidP="00E75B9D">
      <w:pPr>
        <w:rPr>
          <w:rFonts w:eastAsia="Times New Roman"/>
          <w:b/>
          <w:bCs/>
        </w:rPr>
      </w:pPr>
      <w:r w:rsidRPr="00C706AA">
        <w:rPr>
          <w:rFonts w:eastAsia="Times New Roman"/>
          <w:b/>
          <w:bCs/>
        </w:rPr>
        <w:t>Overall:</w:t>
      </w:r>
    </w:p>
    <w:p w14:paraId="5CE509FD" w14:textId="77777777" w:rsidR="00F3528D" w:rsidRPr="00F3528D" w:rsidRDefault="00F3528D" w:rsidP="00F3528D">
      <w:pPr>
        <w:numPr>
          <w:ilvl w:val="0"/>
          <w:numId w:val="4"/>
        </w:numPr>
        <w:rPr>
          <w:rFonts w:asciiTheme="minorHAnsi" w:eastAsia="Times New Roman" w:hAnsiTheme="minorHAnsi" w:cstheme="minorBidi"/>
          <w:kern w:val="2"/>
          <w:lang w:eastAsia="en-US"/>
          <w14:ligatures w14:val="standardContextual"/>
        </w:rPr>
      </w:pPr>
      <w:r w:rsidRPr="00F3528D">
        <w:rPr>
          <w:rFonts w:asciiTheme="minorHAnsi" w:eastAsia="Times New Roman" w:hAnsiTheme="minorHAnsi" w:cstheme="minorBidi"/>
          <w:kern w:val="2"/>
          <w:lang w:eastAsia="en-US"/>
          <w14:ligatures w14:val="standardContextual"/>
        </w:rPr>
        <w:t>By the end of this conference, participants will be able to:</w:t>
      </w:r>
    </w:p>
    <w:p w14:paraId="59BD0933" w14:textId="77777777" w:rsidR="00F3528D" w:rsidRPr="00F3528D" w:rsidRDefault="00F3528D" w:rsidP="00F3528D">
      <w:pPr>
        <w:rPr>
          <w:rFonts w:asciiTheme="minorHAnsi" w:eastAsia="Times New Roman" w:hAnsiTheme="minorHAnsi" w:cstheme="minorBidi"/>
          <w:kern w:val="2"/>
          <w:lang w:eastAsia="en-US"/>
          <w14:ligatures w14:val="standardContextual"/>
        </w:rPr>
      </w:pPr>
      <w:r w:rsidRPr="00F3528D">
        <w:rPr>
          <w:rFonts w:asciiTheme="minorHAnsi" w:eastAsia="Times New Roman" w:hAnsiTheme="minorHAnsi" w:cstheme="minorBidi"/>
          <w:kern w:val="2"/>
          <w:lang w:eastAsia="en-US"/>
          <w14:ligatures w14:val="standardContextual"/>
        </w:rPr>
        <w:t>Interact with oncology healthcare professionals from Atlantic Canada to develop strategies and integrate best-practice guidelines in the care of cancer patients.</w:t>
      </w:r>
    </w:p>
    <w:p w14:paraId="0B04E3CB" w14:textId="77777777" w:rsidR="00C706AA" w:rsidRDefault="00C706AA" w:rsidP="00E75B9D">
      <w:pPr>
        <w:rPr>
          <w:rFonts w:eastAsia="Times New Roman"/>
        </w:rPr>
      </w:pPr>
    </w:p>
    <w:p w14:paraId="059A86E7" w14:textId="37190621" w:rsidR="003B0723" w:rsidRPr="00F3528D" w:rsidRDefault="00C706AA" w:rsidP="00E75B9D">
      <w:pPr>
        <w:rPr>
          <w:rFonts w:eastAsia="Times New Roman"/>
          <w:b/>
          <w:bCs/>
        </w:rPr>
      </w:pPr>
      <w:r w:rsidRPr="00C706AA">
        <w:rPr>
          <w:rFonts w:eastAsia="Times New Roman"/>
          <w:b/>
          <w:bCs/>
        </w:rPr>
        <w:t>Session-specific: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6480"/>
        <w:gridCol w:w="8280"/>
      </w:tblGrid>
      <w:tr w:rsidR="003B0723" w14:paraId="23DCB53A" w14:textId="77777777" w:rsidTr="00BB092E">
        <w:tc>
          <w:tcPr>
            <w:tcW w:w="6480" w:type="dxa"/>
            <w:shd w:val="clear" w:color="auto" w:fill="D9D9D9" w:themeFill="background1" w:themeFillShade="D9"/>
          </w:tcPr>
          <w:p w14:paraId="7E6CA2F3" w14:textId="366E4657" w:rsidR="003B0723" w:rsidRPr="003B0723" w:rsidRDefault="003B0723" w:rsidP="003B0723">
            <w:pPr>
              <w:jc w:val="center"/>
              <w:rPr>
                <w:rFonts w:eastAsia="Times New Roman"/>
                <w:b/>
                <w:bCs/>
              </w:rPr>
            </w:pPr>
            <w:r w:rsidRPr="003B0723">
              <w:rPr>
                <w:rFonts w:eastAsia="Times New Roman"/>
                <w:b/>
                <w:bCs/>
              </w:rPr>
              <w:t>Presentation/Activity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14:paraId="28B43186" w14:textId="6922FFD9" w:rsidR="003B0723" w:rsidRPr="003B0723" w:rsidRDefault="003B0723" w:rsidP="003B0723">
            <w:pPr>
              <w:jc w:val="center"/>
              <w:rPr>
                <w:rFonts w:eastAsia="Times New Roman"/>
                <w:b/>
                <w:bCs/>
              </w:rPr>
            </w:pPr>
            <w:r w:rsidRPr="003B0723">
              <w:rPr>
                <w:rFonts w:eastAsia="Times New Roman"/>
                <w:b/>
                <w:bCs/>
              </w:rPr>
              <w:t>Objective(s)</w:t>
            </w:r>
          </w:p>
        </w:tc>
      </w:tr>
      <w:tr w:rsidR="00BB092E" w14:paraId="608D1124" w14:textId="77777777" w:rsidTr="00BB092E">
        <w:tc>
          <w:tcPr>
            <w:tcW w:w="14760" w:type="dxa"/>
            <w:gridSpan w:val="2"/>
            <w:shd w:val="clear" w:color="auto" w:fill="F2F2F2" w:themeFill="background1" w:themeFillShade="F2"/>
          </w:tcPr>
          <w:p w14:paraId="190143A7" w14:textId="4B12D57C" w:rsidR="00BB092E" w:rsidRPr="003B0723" w:rsidRDefault="00BB092E" w:rsidP="003B0723">
            <w:pPr>
              <w:jc w:val="center"/>
              <w:rPr>
                <w:rFonts w:eastAsia="Times New Roman"/>
                <w:b/>
                <w:bCs/>
              </w:rPr>
            </w:pPr>
            <w:r w:rsidRPr="00BB092E">
              <w:rPr>
                <w:rFonts w:eastAsia="Times New Roman"/>
                <w:b/>
                <w:bCs/>
              </w:rPr>
              <w:t xml:space="preserve">Session I - </w:t>
            </w:r>
            <w:r w:rsidR="00B3760F" w:rsidRPr="00B3760F">
              <w:rPr>
                <w:rFonts w:eastAsia="Times New Roman"/>
                <w:b/>
                <w:bCs/>
              </w:rPr>
              <w:t xml:space="preserve">Multidisciplinary Management of </w:t>
            </w:r>
            <w:proofErr w:type="gramStart"/>
            <w:r w:rsidR="00B3760F" w:rsidRPr="00B3760F">
              <w:rPr>
                <w:rFonts w:eastAsia="Times New Roman"/>
                <w:b/>
                <w:bCs/>
              </w:rPr>
              <w:t>Early Stage</w:t>
            </w:r>
            <w:proofErr w:type="gramEnd"/>
            <w:r w:rsidR="00B3760F" w:rsidRPr="00B3760F">
              <w:rPr>
                <w:rFonts w:eastAsia="Times New Roman"/>
                <w:b/>
                <w:bCs/>
              </w:rPr>
              <w:t xml:space="preserve"> Lung Cancer</w:t>
            </w:r>
          </w:p>
        </w:tc>
      </w:tr>
      <w:tr w:rsidR="003B0723" w14:paraId="31917C2B" w14:textId="77777777" w:rsidTr="003B0723">
        <w:tc>
          <w:tcPr>
            <w:tcW w:w="6480" w:type="dxa"/>
          </w:tcPr>
          <w:p w14:paraId="652139DA" w14:textId="0A8C23A2" w:rsidR="003B0723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Advances in systemic therapy for early stage lung cancer</w:t>
            </w:r>
          </w:p>
        </w:tc>
        <w:tc>
          <w:tcPr>
            <w:tcW w:w="8280" w:type="dxa"/>
          </w:tcPr>
          <w:p w14:paraId="46B53A7C" w14:textId="6DCE9568" w:rsidR="003B0723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 to list the opti</w:t>
            </w:r>
            <w:r w:rsidR="008C4392">
              <w:rPr>
                <w:rFonts w:eastAsia="Times New Roman"/>
              </w:rPr>
              <w:t>ons for systemic therapy in early stage lung cancer</w:t>
            </w:r>
          </w:p>
        </w:tc>
      </w:tr>
      <w:tr w:rsidR="003B0723" w14:paraId="0A075B43" w14:textId="77777777" w:rsidTr="003B0723">
        <w:tc>
          <w:tcPr>
            <w:tcW w:w="6480" w:type="dxa"/>
          </w:tcPr>
          <w:p w14:paraId="35553E49" w14:textId="5508FC8D" w:rsidR="003B0723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Curative SBRT for early stage lung cancer</w:t>
            </w:r>
          </w:p>
        </w:tc>
        <w:tc>
          <w:tcPr>
            <w:tcW w:w="8280" w:type="dxa"/>
          </w:tcPr>
          <w:p w14:paraId="7CD4703B" w14:textId="2852C6BB" w:rsidR="00C706AA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 to apply the evidence-based principles for the us</w:t>
            </w:r>
            <w:r w:rsidR="008C4392">
              <w:rPr>
                <w:rFonts w:eastAsia="Times New Roman"/>
              </w:rPr>
              <w:t>e of SBRT in early stage lung cancer</w:t>
            </w:r>
          </w:p>
          <w:p w14:paraId="224346FF" w14:textId="3FCEBC57" w:rsidR="003B0723" w:rsidRDefault="003B0723" w:rsidP="003B0723">
            <w:pPr>
              <w:ind w:left="256" w:hanging="256"/>
              <w:rPr>
                <w:rFonts w:eastAsia="Times New Roman"/>
              </w:rPr>
            </w:pPr>
          </w:p>
        </w:tc>
      </w:tr>
      <w:tr w:rsidR="003B0723" w14:paraId="4B94C4AF" w14:textId="77777777" w:rsidTr="003B0723">
        <w:tc>
          <w:tcPr>
            <w:tcW w:w="6480" w:type="dxa"/>
          </w:tcPr>
          <w:p w14:paraId="5744DCC6" w14:textId="76115A8E" w:rsidR="003B0723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Surgical management options for early stage lung cancer</w:t>
            </w:r>
          </w:p>
        </w:tc>
        <w:tc>
          <w:tcPr>
            <w:tcW w:w="8280" w:type="dxa"/>
          </w:tcPr>
          <w:p w14:paraId="07D6840E" w14:textId="581A4A09" w:rsidR="003B0723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 to apply the evidence</w:t>
            </w:r>
            <w:r w:rsidR="008C4392">
              <w:rPr>
                <w:rFonts w:eastAsia="Times New Roman"/>
              </w:rPr>
              <w:t>-based principles for the use surgery in early stage lung cancer</w:t>
            </w:r>
          </w:p>
        </w:tc>
      </w:tr>
      <w:tr w:rsidR="003B0723" w14:paraId="329AB991" w14:textId="77777777" w:rsidTr="003B0723">
        <w:tc>
          <w:tcPr>
            <w:tcW w:w="6480" w:type="dxa"/>
          </w:tcPr>
          <w:p w14:paraId="254A3EE0" w14:textId="5B98BDED" w:rsid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Debate: Surgery versus SBRT for early stage lung cancer</w:t>
            </w:r>
          </w:p>
        </w:tc>
        <w:tc>
          <w:tcPr>
            <w:tcW w:w="8280" w:type="dxa"/>
          </w:tcPr>
          <w:p w14:paraId="2C5ACDED" w14:textId="0256D328" w:rsidR="003B0723" w:rsidRDefault="00C706AA" w:rsidP="00E75B9D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 xml:space="preserve">At the conclusion of this activity, participants will be able to define patient selection </w:t>
            </w:r>
            <w:r w:rsidR="008C4392">
              <w:rPr>
                <w:rFonts w:eastAsia="Times New Roman"/>
              </w:rPr>
              <w:t>for the various local therapies for early stage lung cancer</w:t>
            </w:r>
          </w:p>
        </w:tc>
      </w:tr>
      <w:tr w:rsidR="003B0723" w14:paraId="2F59256F" w14:textId="77777777" w:rsidTr="00D17EC2">
        <w:tc>
          <w:tcPr>
            <w:tcW w:w="6480" w:type="dxa"/>
            <w:shd w:val="clear" w:color="auto" w:fill="auto"/>
          </w:tcPr>
          <w:p w14:paraId="68AC06D0" w14:textId="7D4BEE5F" w:rsidR="003B0723" w:rsidRPr="003B0723" w:rsidRDefault="003B0723" w:rsidP="003B0723">
            <w:pPr>
              <w:rPr>
                <w:rFonts w:eastAsia="Times New Roman"/>
              </w:rPr>
            </w:pPr>
            <w:r w:rsidRPr="003B0723">
              <w:rPr>
                <w:rFonts w:eastAsia="Times New Roman"/>
              </w:rPr>
              <w:t>Case Based Panel - Pa</w:t>
            </w:r>
            <w:r w:rsidR="008C4392">
              <w:rPr>
                <w:rFonts w:eastAsia="Times New Roman"/>
              </w:rPr>
              <w:t xml:space="preserve">nel Discussion of Early Stage Lung </w:t>
            </w:r>
            <w:r w:rsidRPr="003B0723">
              <w:rPr>
                <w:rFonts w:eastAsia="Times New Roman"/>
              </w:rPr>
              <w:t>Cancer Cases</w:t>
            </w:r>
          </w:p>
        </w:tc>
        <w:tc>
          <w:tcPr>
            <w:tcW w:w="8280" w:type="dxa"/>
            <w:shd w:val="clear" w:color="auto" w:fill="auto"/>
          </w:tcPr>
          <w:p w14:paraId="7044DCFC" w14:textId="77777777" w:rsidR="005C2C7B" w:rsidRPr="005C2C7B" w:rsidRDefault="005C2C7B" w:rsidP="005C2C7B">
            <w:pPr>
              <w:rPr>
                <w:rFonts w:eastAsia="Times New Roman"/>
              </w:rPr>
            </w:pPr>
            <w:r w:rsidRPr="005C2C7B">
              <w:rPr>
                <w:rFonts w:eastAsia="Times New Roman"/>
              </w:rPr>
              <w:t>At the conclusion of the event participants will be able to:</w:t>
            </w:r>
          </w:p>
          <w:p w14:paraId="1CDEA017" w14:textId="6D59B1EF" w:rsidR="005C2C7B" w:rsidRPr="005C2C7B" w:rsidRDefault="005C2C7B" w:rsidP="005C2C7B">
            <w:pPr>
              <w:rPr>
                <w:rFonts w:eastAsia="Times New Roman"/>
              </w:rPr>
            </w:pPr>
            <w:r w:rsidRPr="005C2C7B">
              <w:rPr>
                <w:rFonts w:eastAsia="Times New Roman"/>
              </w:rPr>
              <w:t>1.</w:t>
            </w:r>
            <w:r w:rsidRPr="005C2C7B">
              <w:rPr>
                <w:rFonts w:eastAsia="Times New Roman"/>
              </w:rPr>
              <w:tab/>
              <w:t xml:space="preserve">Summarize the role of the multidisciplinary team in the management of </w:t>
            </w:r>
            <w:r w:rsidR="008C4392">
              <w:rPr>
                <w:rFonts w:eastAsia="Times New Roman"/>
              </w:rPr>
              <w:t>Early Stage lung</w:t>
            </w:r>
            <w:r>
              <w:rPr>
                <w:rFonts w:eastAsia="Times New Roman"/>
              </w:rPr>
              <w:t xml:space="preserve"> Cancers</w:t>
            </w:r>
          </w:p>
          <w:p w14:paraId="2A8E477C" w14:textId="1A97BA00" w:rsidR="003B0723" w:rsidRDefault="005C2C7B" w:rsidP="005C2C7B">
            <w:pPr>
              <w:rPr>
                <w:rFonts w:eastAsia="Times New Roman"/>
              </w:rPr>
            </w:pPr>
            <w:r w:rsidRPr="005C2C7B">
              <w:rPr>
                <w:rFonts w:eastAsia="Times New Roman"/>
              </w:rPr>
              <w:t>2.</w:t>
            </w:r>
            <w:r w:rsidRPr="005C2C7B">
              <w:rPr>
                <w:rFonts w:eastAsia="Times New Roman"/>
              </w:rPr>
              <w:tab/>
              <w:t>Explore practical case-</w:t>
            </w:r>
            <w:r w:rsidR="008C4392">
              <w:rPr>
                <w:rFonts w:eastAsia="Times New Roman"/>
              </w:rPr>
              <w:t>based options for management of lung</w:t>
            </w:r>
            <w:r>
              <w:rPr>
                <w:rFonts w:eastAsia="Times New Roman"/>
              </w:rPr>
              <w:t xml:space="preserve"> cancers.</w:t>
            </w:r>
          </w:p>
        </w:tc>
      </w:tr>
      <w:tr w:rsidR="000E28F0" w14:paraId="3F1F871D" w14:textId="77777777" w:rsidTr="000E28F0">
        <w:tc>
          <w:tcPr>
            <w:tcW w:w="14760" w:type="dxa"/>
            <w:gridSpan w:val="2"/>
            <w:shd w:val="clear" w:color="auto" w:fill="F2F2F2" w:themeFill="background1" w:themeFillShade="F2"/>
          </w:tcPr>
          <w:p w14:paraId="6553137D" w14:textId="387AA65B" w:rsidR="000E28F0" w:rsidRPr="000E28F0" w:rsidRDefault="000E28F0" w:rsidP="000E28F0">
            <w:pPr>
              <w:jc w:val="center"/>
              <w:rPr>
                <w:rFonts w:eastAsia="Times New Roman"/>
                <w:b/>
                <w:bCs/>
              </w:rPr>
            </w:pPr>
            <w:r w:rsidRPr="000E28F0">
              <w:rPr>
                <w:rFonts w:eastAsia="Times New Roman"/>
                <w:b/>
                <w:bCs/>
              </w:rPr>
              <w:t>Session II - General Oncology Topics</w:t>
            </w:r>
          </w:p>
        </w:tc>
      </w:tr>
      <w:tr w:rsidR="003B0723" w14:paraId="447D3111" w14:textId="77777777" w:rsidTr="003B0723">
        <w:tc>
          <w:tcPr>
            <w:tcW w:w="6480" w:type="dxa"/>
          </w:tcPr>
          <w:p w14:paraId="581B1189" w14:textId="2EA90CD3" w:rsidR="003B0723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Strategies for the treatment and prevention of osteoporosis and skeletal-related events in patients with cancer</w:t>
            </w:r>
          </w:p>
        </w:tc>
        <w:tc>
          <w:tcPr>
            <w:tcW w:w="8280" w:type="dxa"/>
          </w:tcPr>
          <w:p w14:paraId="2045D62A" w14:textId="637901F8" w:rsidR="00C706AA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 to descri</w:t>
            </w:r>
            <w:r w:rsidR="008C4392">
              <w:rPr>
                <w:rFonts w:eastAsia="Times New Roman"/>
              </w:rPr>
              <w:t>be the risk and potential treatment options for osteoporosis in patients with cancer</w:t>
            </w:r>
          </w:p>
          <w:p w14:paraId="217C9C19" w14:textId="77777777" w:rsidR="003B0723" w:rsidRDefault="003B0723" w:rsidP="00E75B9D">
            <w:pPr>
              <w:rPr>
                <w:rFonts w:eastAsia="Times New Roman"/>
              </w:rPr>
            </w:pPr>
          </w:p>
        </w:tc>
      </w:tr>
      <w:tr w:rsidR="003B0723" w14:paraId="30885608" w14:textId="77777777" w:rsidTr="003B0723">
        <w:tc>
          <w:tcPr>
            <w:tcW w:w="6480" w:type="dxa"/>
          </w:tcPr>
          <w:p w14:paraId="32FB9EFD" w14:textId="0139A208" w:rsidR="00C706AA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Artificial Intelligence in Oncology</w:t>
            </w:r>
          </w:p>
        </w:tc>
        <w:tc>
          <w:tcPr>
            <w:tcW w:w="8280" w:type="dxa"/>
          </w:tcPr>
          <w:p w14:paraId="7A0F1AE9" w14:textId="67565192" w:rsidR="003B0723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</w:t>
            </w:r>
            <w:r w:rsidR="008C4392">
              <w:rPr>
                <w:rFonts w:eastAsia="Times New Roman"/>
              </w:rPr>
              <w:t xml:space="preserve"> to recognize the potential applications and downfalls of artificial intelligence</w:t>
            </w:r>
          </w:p>
        </w:tc>
      </w:tr>
      <w:tr w:rsidR="003B0723" w14:paraId="3A33196F" w14:textId="77777777" w:rsidTr="003B0723">
        <w:tc>
          <w:tcPr>
            <w:tcW w:w="6480" w:type="dxa"/>
          </w:tcPr>
          <w:p w14:paraId="3AE693E9" w14:textId="5CF2B0FF" w:rsidR="00C706AA" w:rsidRPr="003B0723" w:rsidRDefault="00BA44B5" w:rsidP="003B0723">
            <w:pPr>
              <w:rPr>
                <w:rFonts w:eastAsia="Times New Roman"/>
              </w:rPr>
            </w:pPr>
            <w:r w:rsidRPr="00BA44B5">
              <w:rPr>
                <w:rFonts w:eastAsia="Times New Roman"/>
              </w:rPr>
              <w:t>Management of abdominal soft tissue tumors: a surgical oncologist’s perspective</w:t>
            </w:r>
          </w:p>
        </w:tc>
        <w:tc>
          <w:tcPr>
            <w:tcW w:w="8280" w:type="dxa"/>
          </w:tcPr>
          <w:p w14:paraId="3AC5329A" w14:textId="2812F04D" w:rsidR="003B0723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participants will be able to define the indications for genetic and molecular testing.</w:t>
            </w:r>
          </w:p>
        </w:tc>
      </w:tr>
      <w:tr w:rsidR="003B0723" w14:paraId="16558D8B" w14:textId="77777777" w:rsidTr="003B0723">
        <w:tc>
          <w:tcPr>
            <w:tcW w:w="6480" w:type="dxa"/>
          </w:tcPr>
          <w:p w14:paraId="28925009" w14:textId="7A6AD31F" w:rsidR="00C706AA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CAMO Lecture: Update on advanced cutaneous malignancies</w:t>
            </w:r>
          </w:p>
        </w:tc>
        <w:tc>
          <w:tcPr>
            <w:tcW w:w="8280" w:type="dxa"/>
          </w:tcPr>
          <w:p w14:paraId="5B1BD10E" w14:textId="1EC03C0C" w:rsidR="00C706AA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>At the conclusion of this activity, participan</w:t>
            </w:r>
            <w:r w:rsidR="008C4392">
              <w:rPr>
                <w:rFonts w:eastAsia="Times New Roman"/>
              </w:rPr>
              <w:t>ts will be able to identify treatment options for advanced cutaneous malignancies</w:t>
            </w:r>
          </w:p>
          <w:p w14:paraId="101525BD" w14:textId="77777777" w:rsidR="003B0723" w:rsidRDefault="003B0723" w:rsidP="00E75B9D">
            <w:pPr>
              <w:rPr>
                <w:rFonts w:eastAsia="Times New Roman"/>
              </w:rPr>
            </w:pPr>
          </w:p>
        </w:tc>
      </w:tr>
      <w:tr w:rsidR="003B0723" w14:paraId="75D93389" w14:textId="77777777" w:rsidTr="003B0723">
        <w:tc>
          <w:tcPr>
            <w:tcW w:w="6480" w:type="dxa"/>
          </w:tcPr>
          <w:p w14:paraId="0D0C9D6D" w14:textId="34EAE9FD" w:rsidR="00C706AA" w:rsidRPr="003B0723" w:rsidRDefault="008C4392" w:rsidP="003B0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Update on </w:t>
            </w:r>
            <w:proofErr w:type="spellStart"/>
            <w:r>
              <w:rPr>
                <w:rFonts w:eastAsia="Times New Roman"/>
              </w:rPr>
              <w:t>MAiD</w:t>
            </w:r>
            <w:proofErr w:type="spellEnd"/>
          </w:p>
        </w:tc>
        <w:tc>
          <w:tcPr>
            <w:tcW w:w="8280" w:type="dxa"/>
          </w:tcPr>
          <w:p w14:paraId="380012AC" w14:textId="2A4337DC" w:rsidR="003B0723" w:rsidRPr="00C706AA" w:rsidRDefault="00C706AA" w:rsidP="00C706AA">
            <w:pPr>
              <w:rPr>
                <w:rFonts w:eastAsia="Times New Roman"/>
              </w:rPr>
            </w:pPr>
            <w:r w:rsidRPr="00C706AA">
              <w:rPr>
                <w:rFonts w:eastAsia="Times New Roman"/>
              </w:rPr>
              <w:t xml:space="preserve">At the conclusion of this activity, participants will be able </w:t>
            </w:r>
            <w:r w:rsidR="008C4392">
              <w:rPr>
                <w:rFonts w:eastAsia="Times New Roman"/>
              </w:rPr>
              <w:t xml:space="preserve">to recognize recent advancements in the delivery of </w:t>
            </w:r>
            <w:proofErr w:type="spellStart"/>
            <w:r w:rsidR="008C4392">
              <w:rPr>
                <w:rFonts w:eastAsia="Times New Roman"/>
              </w:rPr>
              <w:t>MAiD</w:t>
            </w:r>
            <w:proofErr w:type="spellEnd"/>
            <w:r w:rsidR="008C4392">
              <w:rPr>
                <w:rFonts w:eastAsia="Times New Roman"/>
              </w:rPr>
              <w:t xml:space="preserve"> in Canada</w:t>
            </w:r>
          </w:p>
        </w:tc>
      </w:tr>
      <w:tr w:rsidR="000E28F0" w14:paraId="0BC030AD" w14:textId="77777777" w:rsidTr="00D63952">
        <w:tc>
          <w:tcPr>
            <w:tcW w:w="14760" w:type="dxa"/>
            <w:gridSpan w:val="2"/>
            <w:shd w:val="clear" w:color="auto" w:fill="F2F2F2" w:themeFill="background1" w:themeFillShade="F2"/>
          </w:tcPr>
          <w:p w14:paraId="52AE820E" w14:textId="2BDFB938" w:rsidR="000E28F0" w:rsidRPr="000E28F0" w:rsidRDefault="000E28F0" w:rsidP="000E28F0">
            <w:pPr>
              <w:jc w:val="center"/>
              <w:rPr>
                <w:rFonts w:eastAsia="Times New Roman"/>
                <w:b/>
                <w:bCs/>
              </w:rPr>
            </w:pPr>
            <w:r w:rsidRPr="000E28F0">
              <w:rPr>
                <w:rFonts w:eastAsia="Times New Roman"/>
                <w:b/>
                <w:bCs/>
              </w:rPr>
              <w:t>Affiliated Meeting-ACOG Symposium</w:t>
            </w:r>
          </w:p>
        </w:tc>
      </w:tr>
      <w:tr w:rsidR="003B0723" w14:paraId="26141EE1" w14:textId="77777777" w:rsidTr="003B0723">
        <w:tc>
          <w:tcPr>
            <w:tcW w:w="6480" w:type="dxa"/>
          </w:tcPr>
          <w:p w14:paraId="74CDB98D" w14:textId="0F26DC4B" w:rsidR="003B0723" w:rsidRDefault="005014B1" w:rsidP="003B0723">
            <w:pPr>
              <w:rPr>
                <w:rFonts w:eastAsia="Times New Roman"/>
              </w:rPr>
            </w:pPr>
            <w:r w:rsidRPr="005014B1">
              <w:rPr>
                <w:rFonts w:eastAsia="Times New Roman"/>
              </w:rPr>
              <w:t>Advances in Neuroendocrine Tumors</w:t>
            </w:r>
          </w:p>
        </w:tc>
        <w:tc>
          <w:tcPr>
            <w:tcW w:w="8280" w:type="dxa"/>
          </w:tcPr>
          <w:p w14:paraId="7734A07A" w14:textId="77777777" w:rsidR="002E63BD" w:rsidRDefault="00A741C4" w:rsidP="006D2D8F">
            <w:pPr>
              <w:ind w:left="256" w:hanging="256"/>
              <w:rPr>
                <w:rFonts w:eastAsia="Times New Roman"/>
              </w:rPr>
            </w:pPr>
            <w:r>
              <w:rPr>
                <w:rFonts w:eastAsia="Times New Roman"/>
              </w:rPr>
              <w:t>At the conclusion of this acti</w:t>
            </w:r>
            <w:r w:rsidR="002A6DB2">
              <w:rPr>
                <w:rFonts w:eastAsia="Times New Roman"/>
              </w:rPr>
              <w:t>vity, participants will be able to</w:t>
            </w:r>
            <w:r w:rsidR="002E63BD">
              <w:rPr>
                <w:rFonts w:eastAsia="Times New Roman"/>
              </w:rPr>
              <w:t>:</w:t>
            </w:r>
          </w:p>
          <w:p w14:paraId="5F5DEB33" w14:textId="54B86C7B" w:rsidR="006D2D8F" w:rsidRDefault="00807F48" w:rsidP="00807F48">
            <w:pPr>
              <w:ind w:left="256" w:hanging="256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2A6DB2" w:rsidRPr="00A741C4">
              <w:rPr>
                <w:rFonts w:eastAsia="Times New Roman"/>
              </w:rPr>
              <w:t>dentify</w:t>
            </w:r>
            <w:r w:rsidR="00A741C4" w:rsidRPr="00A741C4">
              <w:rPr>
                <w:rFonts w:eastAsia="Times New Roman"/>
              </w:rPr>
              <w:t xml:space="preserve"> advances</w:t>
            </w:r>
            <w:r w:rsidR="002A6DB2">
              <w:rPr>
                <w:rFonts w:eastAsia="Times New Roman"/>
              </w:rPr>
              <w:t xml:space="preserve"> </w:t>
            </w:r>
            <w:r w:rsidR="00A741C4" w:rsidRPr="00A741C4">
              <w:rPr>
                <w:rFonts w:eastAsia="Times New Roman"/>
              </w:rPr>
              <w:t>in systemic therapy for metastatic/unresectable</w:t>
            </w:r>
            <w:r>
              <w:rPr>
                <w:rFonts w:eastAsia="Times New Roman"/>
              </w:rPr>
              <w:t xml:space="preserve"> </w:t>
            </w:r>
            <w:r w:rsidR="00A741C4" w:rsidRPr="00A741C4">
              <w:rPr>
                <w:rFonts w:eastAsia="Times New Roman"/>
              </w:rPr>
              <w:t>neuroendocrine tumors</w:t>
            </w:r>
            <w:r w:rsidR="002A6DB2">
              <w:rPr>
                <w:rFonts w:eastAsia="Times New Roman"/>
              </w:rPr>
              <w:t xml:space="preserve">.  </w:t>
            </w:r>
            <w:r w:rsidR="00A741C4" w:rsidRPr="00A741C4">
              <w:rPr>
                <w:rFonts w:eastAsia="Times New Roman"/>
              </w:rPr>
              <w:t xml:space="preserve"> </w:t>
            </w:r>
          </w:p>
          <w:p w14:paraId="0A999883" w14:textId="77777777" w:rsidR="006D2D8F" w:rsidRDefault="00A741C4" w:rsidP="006D2D8F">
            <w:pPr>
              <w:ind w:left="256" w:hanging="256"/>
              <w:rPr>
                <w:rFonts w:eastAsia="Times New Roman"/>
              </w:rPr>
            </w:pPr>
            <w:r w:rsidRPr="00A741C4">
              <w:rPr>
                <w:rFonts w:eastAsia="Times New Roman"/>
              </w:rPr>
              <w:t>Summarize Proton Radionucleotide Receptor Therapy (PRRT)</w:t>
            </w:r>
            <w:r w:rsidR="006D2D8F">
              <w:rPr>
                <w:rFonts w:eastAsia="Times New Roman"/>
              </w:rPr>
              <w:t>.</w:t>
            </w:r>
          </w:p>
          <w:p w14:paraId="13545A2D" w14:textId="3114EB74" w:rsidR="003B0723" w:rsidRDefault="00A741C4" w:rsidP="006D2D8F">
            <w:pPr>
              <w:ind w:left="256" w:hanging="256"/>
              <w:rPr>
                <w:rFonts w:eastAsia="Times New Roman"/>
              </w:rPr>
            </w:pPr>
            <w:r w:rsidRPr="00A741C4">
              <w:rPr>
                <w:rFonts w:eastAsia="Times New Roman"/>
              </w:rPr>
              <w:t>Formulate a treatment plan for toxicities associated with PRRT</w:t>
            </w:r>
          </w:p>
        </w:tc>
      </w:tr>
      <w:tr w:rsidR="003B0723" w14:paraId="61CB1969" w14:textId="77777777" w:rsidTr="003B0723">
        <w:tc>
          <w:tcPr>
            <w:tcW w:w="6480" w:type="dxa"/>
          </w:tcPr>
          <w:p w14:paraId="6CF16FDB" w14:textId="034B06A6" w:rsidR="003B0723" w:rsidRDefault="004D20FE" w:rsidP="003B0723">
            <w:pPr>
              <w:rPr>
                <w:rFonts w:eastAsia="Times New Roman"/>
              </w:rPr>
            </w:pPr>
            <w:r w:rsidRPr="004D20FE">
              <w:rPr>
                <w:rFonts w:eastAsia="Times New Roman"/>
              </w:rPr>
              <w:t>A Smorgasbord of Miracles</w:t>
            </w:r>
          </w:p>
        </w:tc>
        <w:tc>
          <w:tcPr>
            <w:tcW w:w="8280" w:type="dxa"/>
          </w:tcPr>
          <w:p w14:paraId="373C1AF6" w14:textId="4128D67D" w:rsidR="00A93726" w:rsidRDefault="00A93726" w:rsidP="003B0723">
            <w:pPr>
              <w:ind w:left="256" w:hanging="256"/>
              <w:rPr>
                <w:rFonts w:eastAsia="Times New Roman"/>
              </w:rPr>
            </w:pPr>
            <w:r>
              <w:rPr>
                <w:rFonts w:eastAsia="Times New Roman"/>
              </w:rPr>
              <w:t>At the conclusion of this activity, parti</w:t>
            </w:r>
            <w:r w:rsidR="00235369">
              <w:rPr>
                <w:rFonts w:eastAsia="Times New Roman"/>
              </w:rPr>
              <w:t>cipants will be able to:</w:t>
            </w:r>
          </w:p>
          <w:p w14:paraId="4F6ED23E" w14:textId="26EDC8B6" w:rsidR="002E63BD" w:rsidRPr="002E63BD" w:rsidRDefault="002E63BD" w:rsidP="002E63BD">
            <w:pPr>
              <w:ind w:left="256" w:hanging="256"/>
              <w:rPr>
                <w:rFonts w:eastAsia="Times New Roman"/>
              </w:rPr>
            </w:pPr>
            <w:r w:rsidRPr="002E63BD">
              <w:rPr>
                <w:rFonts w:eastAsia="Times New Roman"/>
              </w:rPr>
              <w:t>Explore the complexity of immunotherapy as a treatment of solid</w:t>
            </w:r>
            <w:r>
              <w:rPr>
                <w:rFonts w:eastAsia="Times New Roman"/>
              </w:rPr>
              <w:t xml:space="preserve"> </w:t>
            </w:r>
            <w:r w:rsidRPr="002E63BD">
              <w:rPr>
                <w:rFonts w:eastAsia="Times New Roman"/>
              </w:rPr>
              <w:t>tumors</w:t>
            </w:r>
          </w:p>
          <w:p w14:paraId="69847614" w14:textId="42C6160A" w:rsidR="002E63BD" w:rsidRPr="002E63BD" w:rsidRDefault="002E63BD" w:rsidP="002E63BD">
            <w:pPr>
              <w:ind w:left="256" w:hanging="256"/>
              <w:rPr>
                <w:rFonts w:eastAsia="Times New Roman"/>
              </w:rPr>
            </w:pPr>
            <w:r w:rsidRPr="002E63BD">
              <w:rPr>
                <w:rFonts w:eastAsia="Times New Roman"/>
              </w:rPr>
              <w:t>Identify toxicities which require immediate action</w:t>
            </w:r>
          </w:p>
          <w:p w14:paraId="055D27C3" w14:textId="28085AD8" w:rsidR="003B0723" w:rsidRDefault="002E63BD" w:rsidP="002E63BD">
            <w:pPr>
              <w:ind w:left="256" w:hanging="256"/>
              <w:rPr>
                <w:rFonts w:eastAsia="Times New Roman"/>
              </w:rPr>
            </w:pPr>
            <w:r w:rsidRPr="002E63BD">
              <w:rPr>
                <w:rFonts w:eastAsia="Times New Roman"/>
              </w:rPr>
              <w:t>Discuss how grade 3 and 4 toxicities affect prognosis</w:t>
            </w:r>
          </w:p>
        </w:tc>
      </w:tr>
      <w:tr w:rsidR="003B0723" w14:paraId="4977BDDC" w14:textId="77777777" w:rsidTr="003B0723">
        <w:tc>
          <w:tcPr>
            <w:tcW w:w="6480" w:type="dxa"/>
          </w:tcPr>
          <w:p w14:paraId="473403FE" w14:textId="77777777" w:rsidR="001433B6" w:rsidRPr="001433B6" w:rsidRDefault="001433B6" w:rsidP="001433B6">
            <w:pPr>
              <w:rPr>
                <w:rFonts w:eastAsia="Times New Roman"/>
              </w:rPr>
            </w:pPr>
            <w:r w:rsidRPr="001433B6">
              <w:rPr>
                <w:rFonts w:eastAsia="Times New Roman"/>
              </w:rPr>
              <w:t>Dinner, Disputes and Diplomacy: A Recipe for Better</w:t>
            </w:r>
          </w:p>
          <w:p w14:paraId="3189FBB8" w14:textId="77777777" w:rsidR="001433B6" w:rsidRPr="001433B6" w:rsidRDefault="001433B6" w:rsidP="001433B6">
            <w:pPr>
              <w:rPr>
                <w:rFonts w:eastAsia="Times New Roman"/>
              </w:rPr>
            </w:pPr>
          </w:p>
          <w:p w14:paraId="479ACC7A" w14:textId="158A9085" w:rsidR="003B0723" w:rsidRDefault="001433B6" w:rsidP="001433B6">
            <w:pPr>
              <w:rPr>
                <w:rFonts w:eastAsia="Times New Roman"/>
              </w:rPr>
            </w:pPr>
            <w:r w:rsidRPr="001433B6">
              <w:rPr>
                <w:rFonts w:eastAsia="Times New Roman"/>
              </w:rPr>
              <w:t>Communication</w:t>
            </w:r>
          </w:p>
        </w:tc>
        <w:tc>
          <w:tcPr>
            <w:tcW w:w="8280" w:type="dxa"/>
          </w:tcPr>
          <w:p w14:paraId="5B4693E2" w14:textId="0CB928B6" w:rsidR="00807F48" w:rsidRDefault="00807F48" w:rsidP="003B0723">
            <w:pPr>
              <w:ind w:left="256" w:hanging="256"/>
              <w:rPr>
                <w:rFonts w:eastAsia="Times New Roman"/>
              </w:rPr>
            </w:pPr>
            <w:r w:rsidRPr="00807F48">
              <w:rPr>
                <w:rFonts w:eastAsia="Times New Roman"/>
              </w:rPr>
              <w:t>At the conclusion of this activity, participants will be able to:</w:t>
            </w:r>
          </w:p>
          <w:p w14:paraId="5A2BCC7F" w14:textId="6875BE86" w:rsidR="004F2541" w:rsidRPr="004F2541" w:rsidRDefault="004F2541" w:rsidP="004F2541">
            <w:pPr>
              <w:ind w:left="256" w:hanging="256"/>
              <w:rPr>
                <w:rFonts w:eastAsia="Times New Roman"/>
              </w:rPr>
            </w:pPr>
            <w:r w:rsidRPr="004F2541">
              <w:rPr>
                <w:rFonts w:eastAsia="Times New Roman"/>
              </w:rPr>
              <w:t>Recognize obstacles in interpersonal communication</w:t>
            </w:r>
          </w:p>
          <w:p w14:paraId="5D51076A" w14:textId="0788A7BB" w:rsidR="004F2541" w:rsidRPr="004F2541" w:rsidRDefault="004F2541" w:rsidP="004F2541">
            <w:pPr>
              <w:ind w:left="256" w:hanging="256"/>
              <w:rPr>
                <w:rFonts w:eastAsia="Times New Roman"/>
              </w:rPr>
            </w:pPr>
            <w:r w:rsidRPr="004F2541">
              <w:rPr>
                <w:rFonts w:eastAsia="Times New Roman"/>
              </w:rPr>
              <w:t>Identify how communication dynamics contribute to</w:t>
            </w:r>
          </w:p>
          <w:p w14:paraId="08966133" w14:textId="77777777" w:rsidR="004F2541" w:rsidRPr="004F2541" w:rsidRDefault="004F2541" w:rsidP="004F2541">
            <w:pPr>
              <w:rPr>
                <w:rFonts w:eastAsia="Times New Roman"/>
              </w:rPr>
            </w:pPr>
            <w:r w:rsidRPr="004F2541">
              <w:rPr>
                <w:rFonts w:eastAsia="Times New Roman"/>
              </w:rPr>
              <w:t>misunderstandings and disputes</w:t>
            </w:r>
          </w:p>
          <w:p w14:paraId="18A33D6A" w14:textId="497AE219" w:rsidR="003B0723" w:rsidRDefault="004F2541" w:rsidP="00396D79">
            <w:pPr>
              <w:ind w:left="256" w:hanging="256"/>
              <w:rPr>
                <w:rFonts w:eastAsia="Times New Roman"/>
              </w:rPr>
            </w:pPr>
            <w:r w:rsidRPr="004F2541">
              <w:rPr>
                <w:rFonts w:eastAsia="Times New Roman"/>
              </w:rPr>
              <w:t>Explore skills to mitigate conflict escalation</w:t>
            </w:r>
          </w:p>
        </w:tc>
      </w:tr>
    </w:tbl>
    <w:p w14:paraId="78FABBAF" w14:textId="77777777" w:rsidR="003B0723" w:rsidRDefault="003B0723" w:rsidP="00E75B9D">
      <w:pPr>
        <w:rPr>
          <w:rFonts w:eastAsia="Times New Roman"/>
        </w:rPr>
      </w:pPr>
    </w:p>
    <w:p w14:paraId="4DB3D4AA" w14:textId="77777777" w:rsidR="00E75B9D" w:rsidRDefault="00E75B9D" w:rsidP="00E75B9D">
      <w:pPr>
        <w:rPr>
          <w:rFonts w:eastAsia="Times New Roman"/>
        </w:rPr>
      </w:pPr>
    </w:p>
    <w:p w14:paraId="6F42CB65" w14:textId="77777777" w:rsidR="004416EC" w:rsidRDefault="004416EC"/>
    <w:sectPr w:rsidR="004416EC" w:rsidSect="003B0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9C3"/>
    <w:multiLevelType w:val="hybridMultilevel"/>
    <w:tmpl w:val="F2B0E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5991"/>
    <w:multiLevelType w:val="hybridMultilevel"/>
    <w:tmpl w:val="899476A8"/>
    <w:lvl w:ilvl="0" w:tplc="F48C264C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3AA9"/>
    <w:multiLevelType w:val="multilevel"/>
    <w:tmpl w:val="3E223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5C963D2"/>
    <w:multiLevelType w:val="hybridMultilevel"/>
    <w:tmpl w:val="24486B92"/>
    <w:lvl w:ilvl="0" w:tplc="4D8410F0">
      <w:numFmt w:val="bullet"/>
      <w:lvlText w:val="•"/>
      <w:lvlJc w:val="left"/>
      <w:pPr>
        <w:ind w:left="810" w:hanging="450"/>
      </w:pPr>
      <w:rPr>
        <w:rFonts w:ascii="Aptos" w:eastAsia="Times New Roman" w:hAnsi="Aptos" w:cs="Apto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199867">
    <w:abstractNumId w:val="0"/>
  </w:num>
  <w:num w:numId="2" w16cid:durableId="1195582033">
    <w:abstractNumId w:val="3"/>
  </w:num>
  <w:num w:numId="3" w16cid:durableId="770004192">
    <w:abstractNumId w:val="1"/>
  </w:num>
  <w:num w:numId="4" w16cid:durableId="104467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D"/>
    <w:rsid w:val="000D51F8"/>
    <w:rsid w:val="000E28F0"/>
    <w:rsid w:val="001433B6"/>
    <w:rsid w:val="00157613"/>
    <w:rsid w:val="00235369"/>
    <w:rsid w:val="002A028A"/>
    <w:rsid w:val="002A6DB2"/>
    <w:rsid w:val="002D69D4"/>
    <w:rsid w:val="002E63BD"/>
    <w:rsid w:val="003776D2"/>
    <w:rsid w:val="00396D79"/>
    <w:rsid w:val="003B0723"/>
    <w:rsid w:val="004416EC"/>
    <w:rsid w:val="004D20FE"/>
    <w:rsid w:val="004E6BEA"/>
    <w:rsid w:val="004F2541"/>
    <w:rsid w:val="005014B1"/>
    <w:rsid w:val="005C2C7B"/>
    <w:rsid w:val="006D2D8F"/>
    <w:rsid w:val="00807F48"/>
    <w:rsid w:val="0082150B"/>
    <w:rsid w:val="00875D87"/>
    <w:rsid w:val="008C4392"/>
    <w:rsid w:val="00A07353"/>
    <w:rsid w:val="00A54B28"/>
    <w:rsid w:val="00A741C4"/>
    <w:rsid w:val="00A81DDC"/>
    <w:rsid w:val="00A93726"/>
    <w:rsid w:val="00B3760F"/>
    <w:rsid w:val="00BA44B5"/>
    <w:rsid w:val="00BB092E"/>
    <w:rsid w:val="00BB2488"/>
    <w:rsid w:val="00C706AA"/>
    <w:rsid w:val="00D17EC2"/>
    <w:rsid w:val="00E75B9D"/>
    <w:rsid w:val="00E8563A"/>
    <w:rsid w:val="00F12A06"/>
    <w:rsid w:val="00F3528D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0F86"/>
  <w15:chartTrackingRefBased/>
  <w15:docId w15:val="{90E49F77-5211-44C7-BA0E-3DCC5EC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9D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B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B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B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B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B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B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B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B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B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B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B9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B9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B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Henderson</dc:creator>
  <cp:keywords/>
  <dc:description/>
  <cp:lastModifiedBy>Dana Bartlett</cp:lastModifiedBy>
  <cp:revision>19</cp:revision>
  <dcterms:created xsi:type="dcterms:W3CDTF">2025-06-08T13:05:00Z</dcterms:created>
  <dcterms:modified xsi:type="dcterms:W3CDTF">2025-06-08T13:19:00Z</dcterms:modified>
</cp:coreProperties>
</file>